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FA298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2981">
              <w:rPr>
                <w:b/>
                <w:sz w:val="26"/>
                <w:szCs w:val="26"/>
              </w:rPr>
              <w:t>202B_187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FA298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A2981">
              <w:rPr>
                <w:b/>
                <w:sz w:val="26"/>
                <w:szCs w:val="26"/>
              </w:rPr>
              <w:t>2271384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A2981" w:rsidRPr="00FA2981">
        <w:rPr>
          <w:b/>
          <w:sz w:val="26"/>
          <w:szCs w:val="26"/>
        </w:rPr>
        <w:t>Зажим NTD 201 AF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FA298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A2981">
              <w:t>Зажим NTD 201 AF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07B76" w:rsidRPr="00F07B76">
              <w:rPr>
                <w:color w:val="383838"/>
                <w:shd w:val="clear" w:color="auto" w:fill="F4F4F4"/>
              </w:rPr>
              <w:t>для выполнения электрических соединений неизолированных алюминиевых проводов магистральной линии</w:t>
            </w:r>
            <w:r w:rsidR="00F07B76">
              <w:rPr>
                <w:color w:val="383838"/>
                <w:shd w:val="clear" w:color="auto" w:fill="F4F4F4"/>
              </w:rPr>
              <w:t xml:space="preserve"> </w:t>
            </w:r>
            <w:r w:rsidR="00F07B76" w:rsidRPr="00F07B76">
              <w:rPr>
                <w:color w:val="383838"/>
                <w:shd w:val="clear" w:color="auto" w:fill="F4F4F4"/>
              </w:rPr>
              <w:t xml:space="preserve"> с изолированными алюминиевыми или медными проводами ответвлений</w:t>
            </w:r>
            <w:r w:rsidRPr="00F07B76">
              <w:rPr>
                <w:color w:val="000000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 w:rsidR="00213E88">
              <w:rPr>
                <w:color w:val="000000"/>
                <w:szCs w:val="19"/>
                <w:shd w:val="clear" w:color="auto" w:fill="FFFFFF"/>
              </w:rPr>
              <w:t>7-95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:rsidR="008E7452" w:rsidRPr="003D6881" w:rsidRDefault="00F07B7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ответвления – 2</w:t>
            </w:r>
            <w:r w:rsidR="00213E88">
              <w:rPr>
                <w:color w:val="000000"/>
                <w:szCs w:val="19"/>
                <w:shd w:val="clear" w:color="auto" w:fill="FFFFFF"/>
              </w:rPr>
              <w:t>5-9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>5 мм2;</w:t>
            </w:r>
          </w:p>
          <w:p w:rsidR="00F07B76" w:rsidRPr="00F07B76" w:rsidRDefault="00213E88" w:rsidP="00F07B7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140</w:t>
            </w:r>
            <w:r w:rsidR="00253DA0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:rsidR="00F07B76" w:rsidRPr="00F07B76" w:rsidRDefault="00F07B7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F07B76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t>к</w:t>
            </w:r>
            <w:r w:rsidRPr="00F07B76">
              <w:t>орпус из изоляционного материала с высокой степенью устойчивости к механическим повреждениям и к воздействию от погодно климатических условий.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C6BF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D418A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150" w:rsidRDefault="00900150">
      <w:r>
        <w:separator/>
      </w:r>
    </w:p>
  </w:endnote>
  <w:endnote w:type="continuationSeparator" w:id="0">
    <w:p w:rsidR="00900150" w:rsidRDefault="0090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150" w:rsidRDefault="00900150">
      <w:r>
        <w:separator/>
      </w:r>
    </w:p>
  </w:footnote>
  <w:footnote w:type="continuationSeparator" w:id="0">
    <w:p w:rsidR="00900150" w:rsidRDefault="00900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4C5FE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C2E6301"/>
    <w:multiLevelType w:val="multilevel"/>
    <w:tmpl w:val="FE52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3E8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CA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6BFC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5FED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15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80A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B76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981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B77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43B114-045C-4562-8774-376BF0040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F83F3-3B16-4174-A585-E1E78B187A28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98E94C4A-7705-4B30-B4A8-574CAD6A32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2015-03-26T10:52:00Z</dcterms:created>
  <dcterms:modified xsi:type="dcterms:W3CDTF">2015-07-16T16:36:00Z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